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A9" w:rsidRDefault="000431A9" w:rsidP="000431A9">
      <w:pPr>
        <w:shd w:val="clear" w:color="auto" w:fill="FFFFFF"/>
        <w:spacing w:after="251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обращения в суд по вопросам защиты прав потребителей</w:t>
      </w:r>
    </w:p>
    <w:p w:rsidR="001F41B7" w:rsidRPr="00336068" w:rsidRDefault="000F5B2E" w:rsidP="001F41B7">
      <w:pPr>
        <w:shd w:val="clear" w:color="auto" w:fill="FFFFFF"/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Любой человек может столкнуться с покупкой бракованного товара, обманом в торговле или при получении заказанных услуг или работ. В таких случаях права граждан защищает Гражданский кодекс РФ, а также Закон РФ «О защите прав потребителей». </w:t>
      </w:r>
      <w:r w:rsidR="00E474D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 п.1 ст.</w:t>
      </w:r>
      <w:r w:rsidR="00E474D6" w:rsidRPr="00336068">
        <w:rPr>
          <w:rFonts w:ascii="Times New Roman" w:hAnsi="Times New Roman" w:cs="Times New Roman"/>
          <w:sz w:val="28"/>
          <w:szCs w:val="28"/>
          <w:shd w:val="clear" w:color="auto" w:fill="FFFFFF"/>
        </w:rPr>
        <w:t>46 Конституции РФ право на судебную защиту гарантировано каждому гражданину Российской Федерации.</w:t>
      </w:r>
      <w:r w:rsidR="00E474D6" w:rsidRPr="00E4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4D6" w:rsidRPr="003360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предлагаемый продавцом (исполнителем) вариант разрешения спора не устраивает потребителя, или продавец (исполнитель) проигнорировал требования, то потребитель вправе отстаивать свои права в судебном порядке, такое право закреплено в п. 1 ст. 17 Закона РФ №2300-1.</w:t>
      </w:r>
      <w:r w:rsidR="00E474D6" w:rsidRPr="00E474D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41B7" w:rsidRPr="00336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обратиться в суд, потребителю необходимо подготовить документы, подтверждающие обоснованность исковых требований. Соответственно осуществить досудебный порядок урегулирования спора путем направления письменной претензии продавцу с указанием соответствующего требования.</w:t>
      </w:r>
    </w:p>
    <w:p w:rsidR="00E474D6" w:rsidRPr="00336068" w:rsidRDefault="00E474D6" w:rsidP="00E474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4D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Ни один государственный орган не вправе в административном порядке </w:t>
      </w:r>
      <w:r w:rsidR="001F41B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понуждать хозяйствующий субъект, к примеру, </w:t>
      </w:r>
      <w:r w:rsidRPr="00E474D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выплачивать гражданам какие-либо денежные суммы</w:t>
      </w:r>
      <w:r w:rsidRPr="00E474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336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 если продавец отказывается удовлетворить ваши требования в добровольном порядке, спор подлежит разрешению </w:t>
      </w:r>
      <w:r w:rsidRPr="00E474D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рамках судопроизводства</w:t>
      </w:r>
      <w:r w:rsidRPr="003360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431A9" w:rsidRPr="001F41B7" w:rsidRDefault="001F41B7" w:rsidP="000431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2022 года вступили в силу изменения по подаче исковых заявлений в суд. К примеру, </w:t>
      </w:r>
      <w:r w:rsidR="000431A9">
        <w:rPr>
          <w:rFonts w:ascii="Times New Roman" w:hAnsi="Times New Roman" w:cs="Times New Roman"/>
          <w:sz w:val="28"/>
          <w:szCs w:val="28"/>
        </w:rPr>
        <w:t>и</w:t>
      </w:r>
      <w:r w:rsidR="000431A9" w:rsidRPr="001F4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сковое заявление можно подавать на бумажном носителе или в электронном виде, в том числе с помощью портала </w:t>
      </w:r>
      <w:proofErr w:type="spellStart"/>
      <w:r w:rsidR="000431A9" w:rsidRPr="001F4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</w:t>
      </w:r>
      <w:proofErr w:type="spellEnd"/>
      <w:r w:rsidR="000431A9" w:rsidRPr="001F4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431A9" w:rsidRPr="0004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31A9" w:rsidRPr="001F4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="000431A9" w:rsidRPr="001F4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0431A9" w:rsidRPr="001F4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получать извещения через </w:t>
      </w:r>
      <w:proofErr w:type="spellStart"/>
      <w:r w:rsidR="000431A9" w:rsidRPr="001F4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</w:t>
      </w:r>
      <w:proofErr w:type="spellEnd"/>
      <w:r w:rsidR="000431A9" w:rsidRPr="001F4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участник процесса должен дать согласие на этом же портале. Написать о своем согласии можно в исковом заявлении.</w:t>
      </w:r>
      <w:r w:rsidR="000431A9" w:rsidRPr="0004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31A9" w:rsidRPr="001F4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Истцы – физические лица должны в исковом заявлении дополнительно указать дату и место рождения, а также один из идентификаторов (СНИЛС, ИНН, серия и номер паспорта, водительского удостоверения или свидетельства на транспортное средство).</w:t>
      </w:r>
      <w:r w:rsidR="0004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31A9" w:rsidRPr="001F4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Судебные заседания могут быть п</w:t>
      </w:r>
      <w:r w:rsidR="0004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роведены в режиме </w:t>
      </w:r>
      <w:proofErr w:type="spellStart"/>
      <w:r w:rsidR="0004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веб-конференции</w:t>
      </w:r>
      <w:proofErr w:type="spellEnd"/>
      <w:r w:rsidR="0004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участия в котором нужно заявить ходатайство.</w:t>
      </w:r>
    </w:p>
    <w:p w:rsidR="000431A9" w:rsidRPr="001F41B7" w:rsidRDefault="000431A9" w:rsidP="000431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Нижнекамский территориальный орган Госалкогольинспекции РТ</w:t>
      </w:r>
    </w:p>
    <w:p w:rsidR="000431A9" w:rsidRPr="001F41B7" w:rsidRDefault="000431A9" w:rsidP="000431A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A9" w:rsidRPr="001F41B7" w:rsidRDefault="000431A9" w:rsidP="000431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1B7" w:rsidRPr="00336068" w:rsidRDefault="001F41B7" w:rsidP="001F4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6068" w:rsidRDefault="00336068" w:rsidP="00DA521B">
      <w:pPr>
        <w:rPr>
          <w:rFonts w:ascii="Times New Roman" w:hAnsi="Times New Roman" w:cs="Times New Roman"/>
          <w:sz w:val="28"/>
          <w:szCs w:val="28"/>
        </w:rPr>
      </w:pPr>
    </w:p>
    <w:p w:rsidR="00336068" w:rsidRDefault="00336068" w:rsidP="00DA521B">
      <w:pPr>
        <w:rPr>
          <w:rFonts w:ascii="Times New Roman" w:hAnsi="Times New Roman" w:cs="Times New Roman"/>
          <w:sz w:val="28"/>
          <w:szCs w:val="28"/>
        </w:rPr>
      </w:pPr>
    </w:p>
    <w:p w:rsidR="00336068" w:rsidRDefault="00336068" w:rsidP="00DA521B">
      <w:pPr>
        <w:rPr>
          <w:rFonts w:ascii="Times New Roman" w:hAnsi="Times New Roman" w:cs="Times New Roman"/>
          <w:sz w:val="28"/>
          <w:szCs w:val="28"/>
        </w:rPr>
      </w:pPr>
    </w:p>
    <w:p w:rsidR="00336068" w:rsidRDefault="00336068" w:rsidP="00DA521B">
      <w:pPr>
        <w:rPr>
          <w:rFonts w:ascii="Times New Roman" w:hAnsi="Times New Roman" w:cs="Times New Roman"/>
          <w:sz w:val="28"/>
          <w:szCs w:val="28"/>
        </w:rPr>
      </w:pPr>
    </w:p>
    <w:sectPr w:rsidR="00336068" w:rsidSect="005C4C6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C319C"/>
    <w:multiLevelType w:val="multilevel"/>
    <w:tmpl w:val="44EEF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9D2ACA"/>
    <w:multiLevelType w:val="multilevel"/>
    <w:tmpl w:val="7A7AF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4C62"/>
    <w:rsid w:val="000431A9"/>
    <w:rsid w:val="000F5B2E"/>
    <w:rsid w:val="001F41B7"/>
    <w:rsid w:val="00336068"/>
    <w:rsid w:val="004D2A96"/>
    <w:rsid w:val="005C4C62"/>
    <w:rsid w:val="005F772F"/>
    <w:rsid w:val="00D12979"/>
    <w:rsid w:val="00D54392"/>
    <w:rsid w:val="00DA521B"/>
    <w:rsid w:val="00E474D6"/>
    <w:rsid w:val="00E72A3F"/>
    <w:rsid w:val="00F65EF2"/>
    <w:rsid w:val="00FA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521B"/>
    <w:rPr>
      <w:b/>
      <w:bCs/>
    </w:rPr>
  </w:style>
  <w:style w:type="paragraph" w:styleId="a4">
    <w:name w:val="Normal (Web)"/>
    <w:basedOn w:val="a"/>
    <w:uiPriority w:val="99"/>
    <w:semiHidden/>
    <w:unhideWhenUsed/>
    <w:rsid w:val="0033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5</cp:revision>
  <dcterms:created xsi:type="dcterms:W3CDTF">2022-02-02T10:28:00Z</dcterms:created>
  <dcterms:modified xsi:type="dcterms:W3CDTF">2022-02-02T12:52:00Z</dcterms:modified>
</cp:coreProperties>
</file>